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F042DE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24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E001B8" w:rsidRPr="005344D6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44D6">
        <w:rPr>
          <w:rFonts w:ascii="Times New Roman" w:hAnsi="Times New Roman" w:cs="Times New Roman"/>
          <w:b/>
          <w:sz w:val="28"/>
          <w:szCs w:val="28"/>
        </w:rPr>
        <w:t xml:space="preserve">Окружающий мир 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F042DE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F042DE">
        <w:rPr>
          <w:rFonts w:ascii="Times New Roman" w:hAnsi="Times New Roman" w:cs="Times New Roman"/>
          <w:sz w:val="28"/>
          <w:szCs w:val="28"/>
        </w:rPr>
        <w:t>Водные богатства.</w:t>
      </w:r>
    </w:p>
    <w:p w:rsidR="007B684C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F042DE">
        <w:rPr>
          <w:rFonts w:ascii="Times New Roman" w:hAnsi="Times New Roman" w:cs="Times New Roman"/>
          <w:sz w:val="28"/>
          <w:szCs w:val="28"/>
        </w:rPr>
        <w:t>82-85</w:t>
      </w:r>
      <w:r>
        <w:rPr>
          <w:rFonts w:ascii="Times New Roman" w:hAnsi="Times New Roman" w:cs="Times New Roman"/>
          <w:sz w:val="28"/>
          <w:szCs w:val="28"/>
        </w:rPr>
        <w:t>.</w:t>
      </w:r>
      <w:r w:rsidR="005344D6">
        <w:rPr>
          <w:rFonts w:ascii="Times New Roman" w:hAnsi="Times New Roman" w:cs="Times New Roman"/>
          <w:sz w:val="28"/>
          <w:szCs w:val="28"/>
        </w:rPr>
        <w:t xml:space="preserve"> Прочитать текст на страницах </w:t>
      </w:r>
      <w:r w:rsidR="00F042DE">
        <w:rPr>
          <w:rFonts w:ascii="Times New Roman" w:hAnsi="Times New Roman" w:cs="Times New Roman"/>
          <w:sz w:val="28"/>
          <w:szCs w:val="28"/>
        </w:rPr>
        <w:t>82-85</w:t>
      </w:r>
      <w:r>
        <w:rPr>
          <w:rFonts w:ascii="Times New Roman" w:hAnsi="Times New Roman" w:cs="Times New Roman"/>
          <w:sz w:val="28"/>
          <w:szCs w:val="28"/>
        </w:rPr>
        <w:t xml:space="preserve">. Ответить на вопросы на странице </w:t>
      </w:r>
      <w:r w:rsidR="00680D01">
        <w:rPr>
          <w:rFonts w:ascii="Times New Roman" w:hAnsi="Times New Roman" w:cs="Times New Roman"/>
          <w:sz w:val="28"/>
          <w:szCs w:val="28"/>
        </w:rPr>
        <w:t>8</w:t>
      </w:r>
      <w:r w:rsidR="00F042D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01B8" w:rsidRDefault="007B684C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="00E001B8">
        <w:rPr>
          <w:rFonts w:ascii="Times New Roman" w:hAnsi="Times New Roman" w:cs="Times New Roman"/>
          <w:sz w:val="28"/>
          <w:szCs w:val="28"/>
        </w:rPr>
        <w:t xml:space="preserve">ыполнить задания на платформе </w:t>
      </w:r>
      <w:proofErr w:type="spellStart"/>
      <w:r w:rsidR="00E001B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E001B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F042DE">
        <w:rPr>
          <w:rFonts w:ascii="Times New Roman" w:hAnsi="Times New Roman" w:cs="Times New Roman"/>
          <w:sz w:val="28"/>
          <w:szCs w:val="28"/>
        </w:rPr>
        <w:t>25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5344D6" w:rsidRPr="00A14E4E" w:rsidRDefault="005344D6" w:rsidP="005344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F042DE">
        <w:rPr>
          <w:rFonts w:ascii="Times New Roman" w:hAnsi="Times New Roman" w:cs="Times New Roman"/>
          <w:sz w:val="28"/>
          <w:szCs w:val="28"/>
        </w:rPr>
        <w:t>Текст-рассуждение, его структура.</w:t>
      </w:r>
    </w:p>
    <w:p w:rsidR="00716D60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F042DE">
        <w:rPr>
          <w:rFonts w:ascii="Times New Roman" w:hAnsi="Times New Roman" w:cs="Times New Roman"/>
          <w:sz w:val="28"/>
          <w:szCs w:val="28"/>
        </w:rPr>
        <w:t>105, 106. Выполнить упражнение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F042DE">
        <w:rPr>
          <w:rFonts w:ascii="Times New Roman" w:hAnsi="Times New Roman" w:cs="Times New Roman"/>
          <w:sz w:val="28"/>
          <w:szCs w:val="28"/>
        </w:rPr>
        <w:t xml:space="preserve">80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F042DE">
        <w:rPr>
          <w:rFonts w:ascii="Times New Roman" w:hAnsi="Times New Roman" w:cs="Times New Roman"/>
          <w:sz w:val="28"/>
          <w:szCs w:val="28"/>
        </w:rPr>
        <w:t xml:space="preserve"> странице 105, прочитать правило. Выполнить упражнения 181, 182 на стр.106.</w:t>
      </w:r>
    </w:p>
    <w:p w:rsidR="005344D6" w:rsidRPr="0089543A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7B684C">
        <w:rPr>
          <w:rFonts w:ascii="Times New Roman" w:hAnsi="Times New Roman" w:cs="Times New Roman"/>
          <w:sz w:val="28"/>
          <w:szCs w:val="28"/>
        </w:rPr>
        <w:t>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F042DE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1A48D9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14D37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F042DE">
        <w:rPr>
          <w:rFonts w:ascii="Times New Roman" w:hAnsi="Times New Roman" w:cs="Times New Roman"/>
          <w:sz w:val="28"/>
          <w:szCs w:val="28"/>
        </w:rPr>
        <w:t>Периметр</w:t>
      </w:r>
      <w:r w:rsidRPr="0089543A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E001B8" w:rsidRPr="0089543A" w:rsidRDefault="001A48D9" w:rsidP="001A48D9">
      <w:pPr>
        <w:pStyle w:val="a3"/>
        <w:rPr>
          <w:rFonts w:ascii="Times New Roman" w:hAnsi="Times New Roman" w:cs="Times New Roman"/>
          <w:sz w:val="28"/>
          <w:szCs w:val="28"/>
        </w:rPr>
      </w:pPr>
      <w:r w:rsidRPr="001A48D9">
        <w:rPr>
          <w:rFonts w:ascii="Times New Roman" w:hAnsi="Times New Roman" w:cs="Times New Roman"/>
          <w:sz w:val="28"/>
          <w:szCs w:val="28"/>
        </w:rPr>
        <w:t>Домашнее задание: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E001B8" w:rsidRPr="0089543A">
        <w:rPr>
          <w:rFonts w:ascii="Times New Roman" w:hAnsi="Times New Roman" w:cs="Times New Roman"/>
          <w:sz w:val="28"/>
          <w:szCs w:val="28"/>
        </w:rPr>
        <w:t>ыполн</w:t>
      </w:r>
      <w:r w:rsidR="00E001B8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E001B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E001B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F042DE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25</w:t>
      </w:r>
      <w:bookmarkStart w:id="0" w:name="_GoBack"/>
      <w:bookmarkEnd w:id="0"/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A48D9"/>
    <w:rsid w:val="001D65C7"/>
    <w:rsid w:val="00270328"/>
    <w:rsid w:val="002C4386"/>
    <w:rsid w:val="004C0290"/>
    <w:rsid w:val="00514D37"/>
    <w:rsid w:val="005344D6"/>
    <w:rsid w:val="00680D01"/>
    <w:rsid w:val="00716D60"/>
    <w:rsid w:val="007B684C"/>
    <w:rsid w:val="00E001B8"/>
    <w:rsid w:val="00F042DE"/>
    <w:rsid w:val="00F2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2020-04-23T07:18:00Z</dcterms:created>
  <dcterms:modified xsi:type="dcterms:W3CDTF">2020-04-23T13:54:00Z</dcterms:modified>
</cp:coreProperties>
</file>